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45" w:rsidRDefault="0048361A" w:rsidP="007A3445">
      <w:bookmarkStart w:id="0" w:name="_GoBack"/>
      <w:bookmarkEnd w:id="0"/>
      <w:r>
        <w:t xml:space="preserve">Zahra </w:t>
      </w:r>
      <w:proofErr w:type="spellStart"/>
      <w:r>
        <w:t>Ghaemmaghami</w:t>
      </w:r>
      <w:proofErr w:type="spellEnd"/>
      <w:r>
        <w:t>-MD</w:t>
      </w:r>
    </w:p>
    <w:p w:rsidR="007A3445" w:rsidRPr="007A3445" w:rsidRDefault="0048361A" w:rsidP="0048361A">
      <w:r w:rsidRPr="0048361A">
        <w:t>assistant professor</w:t>
      </w:r>
      <w:r>
        <w:t xml:space="preserve"> of Endocrinology in </w:t>
      </w:r>
      <w:proofErr w:type="spellStart"/>
      <w:r w:rsidRPr="0048361A">
        <w:t>Rajaie</w:t>
      </w:r>
      <w:proofErr w:type="spellEnd"/>
      <w:r w:rsidRPr="0048361A">
        <w:t xml:space="preserve"> Cardiovascular Medical and Research Center, Iran University of Medical Sciences, Tehran, </w:t>
      </w:r>
      <w:proofErr w:type="spellStart"/>
      <w:r w:rsidRPr="0048361A">
        <w:t>Iran</w:t>
      </w:r>
      <w:r w:rsidR="001B2679">
        <w:t>,Tel</w:t>
      </w:r>
      <w:proofErr w:type="spellEnd"/>
      <w:r w:rsidR="001B2679">
        <w:t>: 02123922197</w:t>
      </w:r>
    </w:p>
    <w:p w:rsidR="007A3445" w:rsidRDefault="007A3445" w:rsidP="007A3445">
      <w:r w:rsidRPr="007A3445">
        <w:t xml:space="preserve">Email: </w:t>
      </w:r>
      <w:r w:rsidR="0048361A">
        <w:t xml:space="preserve">1) </w:t>
      </w:r>
      <w:hyperlink r:id="rId5" w:history="1">
        <w:r w:rsidR="0048361A" w:rsidRPr="00C97041">
          <w:rPr>
            <w:rStyle w:val="Hyperlink"/>
          </w:rPr>
          <w:t>Zahra_ghaem2000@yahoo.com</w:t>
        </w:r>
      </w:hyperlink>
    </w:p>
    <w:p w:rsidR="0048361A" w:rsidRPr="007A3445" w:rsidRDefault="0048361A" w:rsidP="007A3445">
      <w:r>
        <w:t xml:space="preserve">             2) z.ghaemmaghami@rhc.ac.ir</w:t>
      </w:r>
    </w:p>
    <w:p w:rsidR="007A3445" w:rsidRPr="007A3445" w:rsidRDefault="007A3445" w:rsidP="007A3445">
      <w:r w:rsidRPr="007A3445">
        <w:t>Education:</w:t>
      </w:r>
    </w:p>
    <w:p w:rsidR="007A3445" w:rsidRPr="007A3445" w:rsidRDefault="001E46E3" w:rsidP="001E46E3">
      <w:r>
        <w:t>Sep 2010-</w:t>
      </w:r>
      <w:proofErr w:type="gramStart"/>
      <w:r>
        <w:t>sep2012</w:t>
      </w:r>
      <w:r w:rsidR="007A3445" w:rsidRPr="007A3445">
        <w:t xml:space="preserve"> :</w:t>
      </w:r>
      <w:proofErr w:type="gramEnd"/>
      <w:r w:rsidR="00171E76">
        <w:t xml:space="preserve"> A</w:t>
      </w:r>
      <w:r w:rsidR="007A3445" w:rsidRPr="007A3445">
        <w:t xml:space="preserve">dult </w:t>
      </w:r>
      <w:r w:rsidR="00171E76">
        <w:t>E</w:t>
      </w:r>
      <w:r>
        <w:t>ndocrinology a</w:t>
      </w:r>
      <w:r w:rsidR="00171E76">
        <w:t>nd M</w:t>
      </w:r>
      <w:r>
        <w:t xml:space="preserve">etabolism </w:t>
      </w:r>
      <w:proofErr w:type="spellStart"/>
      <w:r w:rsidR="007A3445" w:rsidRPr="007A3445">
        <w:t>Fellowship</w:t>
      </w:r>
      <w:r>
        <w:t>,</w:t>
      </w:r>
      <w:r w:rsidR="002563C4">
        <w:t>Research</w:t>
      </w:r>
      <w:proofErr w:type="spellEnd"/>
      <w:r w:rsidR="002563C4">
        <w:t xml:space="preserve"> </w:t>
      </w:r>
      <w:proofErr w:type="spellStart"/>
      <w:r w:rsidR="002563C4">
        <w:t>Inistitute</w:t>
      </w:r>
      <w:proofErr w:type="spellEnd"/>
      <w:r w:rsidR="002563C4">
        <w:t xml:space="preserve"> for Endocrine </w:t>
      </w:r>
      <w:proofErr w:type="spellStart"/>
      <w:r w:rsidR="002563C4">
        <w:t>Sciences,Shahid</w:t>
      </w:r>
      <w:proofErr w:type="spellEnd"/>
      <w:r w:rsidR="002563C4">
        <w:t xml:space="preserve"> </w:t>
      </w:r>
      <w:proofErr w:type="spellStart"/>
      <w:r w:rsidR="002563C4">
        <w:t>Beheshti</w:t>
      </w:r>
      <w:proofErr w:type="spellEnd"/>
      <w:r w:rsidR="002563C4">
        <w:t xml:space="preserve"> University Of Medical Sciences</w:t>
      </w:r>
    </w:p>
    <w:p w:rsidR="007A3445" w:rsidRPr="007A3445" w:rsidRDefault="00171E76" w:rsidP="00171E76">
      <w:r>
        <w:t>Sep 2005-Sep 2009</w:t>
      </w:r>
      <w:proofErr w:type="gramStart"/>
      <w:r w:rsidR="007A3445" w:rsidRPr="007A3445">
        <w:t>:</w:t>
      </w:r>
      <w:r>
        <w:t>Internal</w:t>
      </w:r>
      <w:proofErr w:type="gramEnd"/>
      <w:r>
        <w:t xml:space="preserve"> medicine </w:t>
      </w:r>
      <w:proofErr w:type="spellStart"/>
      <w:r>
        <w:t>speciality</w:t>
      </w:r>
      <w:proofErr w:type="spellEnd"/>
      <w:r>
        <w:t>,</w:t>
      </w:r>
      <w:r w:rsidR="007A3445" w:rsidRPr="007A3445">
        <w:t xml:space="preserve"> </w:t>
      </w:r>
      <w:r w:rsidRPr="00171E76">
        <w:t>Isfahan University of Medical Sciences , Isfahan, IRAN</w:t>
      </w:r>
    </w:p>
    <w:p w:rsidR="007A3445" w:rsidRPr="007A3445" w:rsidRDefault="00171E76" w:rsidP="007A3445">
      <w:r>
        <w:t xml:space="preserve">Sep 1996-Sep </w:t>
      </w:r>
      <w:proofErr w:type="gramStart"/>
      <w:r>
        <w:t>2003</w:t>
      </w:r>
      <w:r w:rsidR="007A3445" w:rsidRPr="007A3445">
        <w:t xml:space="preserve"> :</w:t>
      </w:r>
      <w:proofErr w:type="gramEnd"/>
      <w:r w:rsidR="007A3445" w:rsidRPr="007A3445">
        <w:t xml:space="preserve"> General Medicine, Isfahan University of Medical Sciences , Isfahan, IRAN</w:t>
      </w:r>
    </w:p>
    <w:p w:rsidR="007A3445" w:rsidRPr="007A3445" w:rsidRDefault="007A3445" w:rsidP="007A3445">
      <w:proofErr w:type="spellStart"/>
      <w:r w:rsidRPr="007A3445">
        <w:t>Accerediation</w:t>
      </w:r>
      <w:proofErr w:type="spellEnd"/>
      <w:r w:rsidRPr="007A3445">
        <w:t>:</w:t>
      </w:r>
    </w:p>
    <w:p w:rsidR="007A3445" w:rsidRPr="00171E76" w:rsidRDefault="00171E76" w:rsidP="00171E76">
      <w:r>
        <w:t>4</w:t>
      </w:r>
      <w:r w:rsidR="007A3445" w:rsidRPr="007A3445">
        <w:t xml:space="preserve">st rank </w:t>
      </w:r>
      <w:proofErr w:type="gramStart"/>
      <w:r>
        <w:t xml:space="preserve">in </w:t>
      </w:r>
      <w:r w:rsidR="007A3445" w:rsidRPr="007A3445">
        <w:t>,</w:t>
      </w:r>
      <w:proofErr w:type="gramEnd"/>
      <w:r w:rsidR="007A3445" w:rsidRPr="007A3445">
        <w:t xml:space="preserve"> IRAN</w:t>
      </w:r>
      <w:r w:rsidRPr="00171E76">
        <w:t xml:space="preserve"> </w:t>
      </w:r>
      <w:r>
        <w:t>Iranian Board of</w:t>
      </w:r>
      <w:r w:rsidRPr="00171E76">
        <w:t xml:space="preserve"> Adult Endocrinology and Metabolism</w:t>
      </w:r>
      <w:r>
        <w:t xml:space="preserve">  , 2012</w:t>
      </w:r>
      <w:r w:rsidRPr="00171E76">
        <w:t>, IRAN</w:t>
      </w:r>
    </w:p>
    <w:p w:rsidR="007A3445" w:rsidRDefault="00171E76" w:rsidP="007A3445">
      <w:r>
        <w:t xml:space="preserve"> 4</w:t>
      </w:r>
      <w:r w:rsidR="000B632D" w:rsidRPr="000B632D">
        <w:t xml:space="preserve"> Award for best oral presentation in clinical </w:t>
      </w:r>
      <w:proofErr w:type="spellStart"/>
      <w:r w:rsidR="000B632D" w:rsidRPr="000B632D">
        <w:t>dcience</w:t>
      </w:r>
      <w:proofErr w:type="spellEnd"/>
      <w:r w:rsidR="000B632D" w:rsidRPr="000B632D">
        <w:t xml:space="preserve"> 10th Asia and Oceania Thyroid Association </w:t>
      </w:r>
      <w:proofErr w:type="gramStart"/>
      <w:r w:rsidR="000B632D" w:rsidRPr="000B632D">
        <w:t>congress ,Bali</w:t>
      </w:r>
      <w:proofErr w:type="gramEnd"/>
      <w:r w:rsidR="000B632D" w:rsidRPr="000B632D">
        <w:t xml:space="preserve"> ,</w:t>
      </w:r>
      <w:proofErr w:type="spellStart"/>
      <w:r w:rsidR="000B632D" w:rsidRPr="000B632D">
        <w:t>Indonesia</w:t>
      </w:r>
      <w:r w:rsidR="007A3445" w:rsidRPr="007A3445">
        <w:t>st</w:t>
      </w:r>
      <w:proofErr w:type="spellEnd"/>
      <w:r w:rsidR="007A3445" w:rsidRPr="007A3445">
        <w:t xml:space="preserve"> rank in </w:t>
      </w:r>
      <w:r>
        <w:t xml:space="preserve">Iranian Board of </w:t>
      </w:r>
      <w:proofErr w:type="spellStart"/>
      <w:r>
        <w:t>Interna</w:t>
      </w:r>
      <w:proofErr w:type="spellEnd"/>
      <w:r>
        <w:t xml:space="preserve"> Medicine, 2009</w:t>
      </w:r>
      <w:r w:rsidR="007A3445" w:rsidRPr="007A3445">
        <w:t xml:space="preserve">, IRAN </w:t>
      </w:r>
    </w:p>
    <w:p w:rsidR="000B632D" w:rsidRDefault="000B632D" w:rsidP="007A3445"/>
    <w:p w:rsidR="000B632D" w:rsidRPr="007A3445" w:rsidRDefault="000B632D" w:rsidP="007A3445"/>
    <w:p w:rsidR="007A3445" w:rsidRPr="007A3445" w:rsidRDefault="007A3445" w:rsidP="007A3445">
      <w:pPr>
        <w:rPr>
          <w:b/>
          <w:bCs/>
        </w:rPr>
      </w:pPr>
      <w:r w:rsidRPr="007A3445">
        <w:rPr>
          <w:b/>
          <w:bCs/>
        </w:rPr>
        <w:t>Field of Interest:</w:t>
      </w:r>
    </w:p>
    <w:p w:rsidR="007A3445" w:rsidRDefault="005F1FF8" w:rsidP="007A3445">
      <w:r>
        <w:t>Diabetes mellitus</w:t>
      </w:r>
    </w:p>
    <w:p w:rsidR="005F1FF8" w:rsidRDefault="005F1FF8" w:rsidP="007A3445">
      <w:r>
        <w:t>Diabetes and cardiovascular disease</w:t>
      </w:r>
    </w:p>
    <w:p w:rsidR="005F1FF8" w:rsidRDefault="005F1FF8" w:rsidP="007A3445">
      <w:r>
        <w:t xml:space="preserve">Thyroid disorder </w:t>
      </w:r>
    </w:p>
    <w:p w:rsidR="005F1FF8" w:rsidRDefault="005F1FF8" w:rsidP="007A3445">
      <w:r>
        <w:t>Thyroid and cardiovascular disease</w:t>
      </w:r>
    </w:p>
    <w:p w:rsidR="005F1FF8" w:rsidRDefault="005F1FF8" w:rsidP="007A3445">
      <w:r>
        <w:t>Prevention of Cardiovascular disease</w:t>
      </w:r>
    </w:p>
    <w:p w:rsidR="005F1FF8" w:rsidRDefault="005F1FF8" w:rsidP="007A3445"/>
    <w:p w:rsidR="005F1FF8" w:rsidRPr="007A3445" w:rsidRDefault="005F1FF8" w:rsidP="007A3445"/>
    <w:p w:rsidR="007A3445" w:rsidRPr="007A3445" w:rsidRDefault="007A3445" w:rsidP="007A3445">
      <w:pPr>
        <w:rPr>
          <w:bCs/>
        </w:rPr>
      </w:pPr>
      <w:r w:rsidRPr="007A3445">
        <w:rPr>
          <w:bCs/>
        </w:rPr>
        <w:t>Work experiences:</w:t>
      </w:r>
    </w:p>
    <w:p w:rsidR="007A3445" w:rsidRDefault="007A3445" w:rsidP="007A3445">
      <w:r w:rsidRPr="007A3445">
        <w:t>Assistan</w:t>
      </w:r>
      <w:r w:rsidR="00371ED8">
        <w:t>t Professor of Endocrinology and Metabolism</w:t>
      </w:r>
      <w:r w:rsidR="00EE621E">
        <w:t xml:space="preserve">, </w:t>
      </w:r>
      <w:r w:rsidR="00371ED8">
        <w:t>2014</w:t>
      </w:r>
      <w:r w:rsidRPr="007A3445">
        <w:t xml:space="preserve">, </w:t>
      </w:r>
      <w:proofErr w:type="spellStart"/>
      <w:r w:rsidRPr="007A3445">
        <w:t>Shaheed</w:t>
      </w:r>
      <w:proofErr w:type="spellEnd"/>
      <w:r w:rsidRPr="007A3445">
        <w:t xml:space="preserve"> </w:t>
      </w:r>
      <w:proofErr w:type="spellStart"/>
      <w:r w:rsidRPr="007A3445">
        <w:t>Rajaei</w:t>
      </w:r>
      <w:proofErr w:type="spellEnd"/>
      <w:r w:rsidRPr="007A3445">
        <w:t xml:space="preserve"> Cardiovascular, M</w:t>
      </w:r>
      <w:r w:rsidR="00732A4C">
        <w:t>edical &amp; Research Center, Iran</w:t>
      </w:r>
      <w:r w:rsidRPr="007A3445">
        <w:t xml:space="preserve"> University of Medical Sciences, Tehran, Iran.</w:t>
      </w:r>
    </w:p>
    <w:p w:rsidR="007A3445" w:rsidRPr="007A3445" w:rsidRDefault="007A3445" w:rsidP="007A3445"/>
    <w:p w:rsidR="007A3445" w:rsidRDefault="004923B2" w:rsidP="004923B2">
      <w:pPr>
        <w:pStyle w:val="ListParagraph"/>
      </w:pPr>
      <w:r>
        <w:t>1)</w:t>
      </w:r>
      <w:r w:rsidRPr="004923B2">
        <w:t xml:space="preserve">Natural Course of </w:t>
      </w:r>
      <w:proofErr w:type="spellStart"/>
      <w:r w:rsidRPr="004923B2">
        <w:t>Euthyroidism</w:t>
      </w:r>
      <w:proofErr w:type="spellEnd"/>
      <w:r w:rsidRPr="004923B2">
        <w:t xml:space="preserve"> and Clues for Early Diagnosis of Thyroid Dysfunction: Tehran Thyroid Study </w:t>
      </w:r>
      <w:proofErr w:type="spellStart"/>
      <w:r w:rsidRPr="004923B2">
        <w:t>ThyroidVol</w:t>
      </w:r>
      <w:proofErr w:type="spellEnd"/>
      <w:r w:rsidRPr="004923B2">
        <w:t>. 27, No. 5</w:t>
      </w:r>
      <w:r w:rsidR="007A3445" w:rsidRPr="007A3445">
        <w:t>ublication:</w:t>
      </w:r>
    </w:p>
    <w:p w:rsidR="004923B2" w:rsidRDefault="004923B2" w:rsidP="004923B2">
      <w:pPr>
        <w:pStyle w:val="ListParagraph"/>
      </w:pPr>
      <w:r>
        <w:t>2)</w:t>
      </w:r>
      <w:r w:rsidRPr="004923B2">
        <w:t>Predictive quantitative sonographic features on classification of hot and cold thyroid nodules European Journal of Radiology 101 (2018) 170–177</w:t>
      </w:r>
    </w:p>
    <w:p w:rsidR="004923B2" w:rsidRDefault="004923B2" w:rsidP="004923B2">
      <w:pPr>
        <w:pStyle w:val="ListParagraph"/>
      </w:pPr>
      <w:r>
        <w:t>3)</w:t>
      </w:r>
      <w:r w:rsidRPr="004923B2">
        <w:t xml:space="preserve"> Subclinical systolic and diastolic dysfunctions in patients with metabolic syndrome and </w:t>
      </w:r>
      <w:proofErr w:type="spellStart"/>
      <w:r w:rsidRPr="004923B2">
        <w:t>angiographically</w:t>
      </w:r>
      <w:proofErr w:type="spellEnd"/>
      <w:r w:rsidRPr="004923B2">
        <w:t xml:space="preserve"> normal coronary arteries: An echocardiographic study</w:t>
      </w:r>
    </w:p>
    <w:p w:rsidR="004923B2" w:rsidRDefault="004923B2" w:rsidP="004923B2">
      <w:pPr>
        <w:pStyle w:val="ListParagraph"/>
      </w:pPr>
    </w:p>
    <w:p w:rsidR="004923B2" w:rsidRDefault="004923B2" w:rsidP="004923B2">
      <w:pPr>
        <w:pStyle w:val="ListParagraph"/>
      </w:pPr>
      <w:r>
        <w:t>4)</w:t>
      </w:r>
      <w:r w:rsidRPr="004923B2">
        <w:t xml:space="preserve"> </w:t>
      </w:r>
      <w:r>
        <w:t>The Association between Thyroid Hormone Levels, and Coronary Slow</w:t>
      </w:r>
    </w:p>
    <w:p w:rsidR="004923B2" w:rsidRDefault="004923B2" w:rsidP="004923B2">
      <w:pPr>
        <w:pStyle w:val="ListParagraph"/>
      </w:pPr>
      <w:r>
        <w:t xml:space="preserve">Flow Phenomenon and Coronary Artery Disease in </w:t>
      </w:r>
      <w:proofErr w:type="spellStart"/>
      <w:r>
        <w:t>Euthyroid</w:t>
      </w:r>
      <w:proofErr w:type="spellEnd"/>
      <w:r>
        <w:t xml:space="preserve"> Patients</w:t>
      </w:r>
    </w:p>
    <w:p w:rsidR="004923B2" w:rsidRDefault="004923B2" w:rsidP="004923B2">
      <w:pPr>
        <w:pStyle w:val="ListParagraph"/>
      </w:pPr>
    </w:p>
    <w:p w:rsidR="004923B2" w:rsidRDefault="004923B2" w:rsidP="004923B2">
      <w:pPr>
        <w:pStyle w:val="ListParagraph"/>
      </w:pPr>
      <w:r>
        <w:t>5)</w:t>
      </w:r>
      <w:r w:rsidRPr="004923B2">
        <w:t xml:space="preserve"> The therapeutic </w:t>
      </w:r>
      <w:proofErr w:type="spellStart"/>
      <w:r w:rsidRPr="004923B2">
        <w:t>efficnecy</w:t>
      </w:r>
      <w:proofErr w:type="spellEnd"/>
      <w:r w:rsidRPr="004923B2">
        <w:t xml:space="preserve"> of </w:t>
      </w:r>
      <w:proofErr w:type="spellStart"/>
      <w:r w:rsidRPr="004923B2">
        <w:t>ranolazine</w:t>
      </w:r>
      <w:proofErr w:type="spellEnd"/>
      <w:r w:rsidRPr="004923B2">
        <w:t xml:space="preserve"> in comparison with conventional therapy in diabetic individuals with ischemic heart disease; a randomized clinical trial</w:t>
      </w:r>
    </w:p>
    <w:p w:rsidR="004923B2" w:rsidRPr="007A3445" w:rsidRDefault="004923B2" w:rsidP="007A3445"/>
    <w:p w:rsidR="007A3445" w:rsidRDefault="007A3445" w:rsidP="007A3445">
      <w:r w:rsidRPr="007A3445">
        <w:t>Presentation:</w:t>
      </w:r>
    </w:p>
    <w:p w:rsidR="007B7115" w:rsidRDefault="003E6841" w:rsidP="007A3445">
      <w:proofErr w:type="gramStart"/>
      <w:r>
        <w:t>1)</w:t>
      </w:r>
      <w:r w:rsidR="007B7115">
        <w:t>The</w:t>
      </w:r>
      <w:proofErr w:type="gramEnd"/>
      <w:r w:rsidR="007B7115">
        <w:t xml:space="preserve"> incidence of thyroid dysfunction and natural course of subclinical thyroid disorders during 10 years follow up in Tehran lipid and glucose study ,10</w:t>
      </w:r>
      <w:r w:rsidR="007B7115" w:rsidRPr="007B7115">
        <w:rPr>
          <w:vertAlign w:val="superscript"/>
        </w:rPr>
        <w:t>th</w:t>
      </w:r>
      <w:r w:rsidR="007B7115">
        <w:t xml:space="preserve"> Asia and Oceania Thyroid Association congress ,Bali</w:t>
      </w:r>
      <w:r>
        <w:t xml:space="preserve"> </w:t>
      </w:r>
      <w:r w:rsidR="007B7115">
        <w:t>,Indonesia</w:t>
      </w:r>
    </w:p>
    <w:p w:rsidR="003E6841" w:rsidRDefault="003E6841" w:rsidP="003E6841">
      <w:proofErr w:type="gramStart"/>
      <w:r>
        <w:t>2)Role</w:t>
      </w:r>
      <w:proofErr w:type="gramEnd"/>
      <w:r>
        <w:t xml:space="preserve"> of  supplemental therapy  in female reproduction, Endocrine point of view</w:t>
      </w:r>
      <w:r w:rsidRPr="003E6841">
        <w:t xml:space="preserve"> International Congress on Reproduction </w:t>
      </w:r>
      <w:r>
        <w:t>–</w:t>
      </w:r>
      <w:r w:rsidRPr="003E6841">
        <w:t xml:space="preserve"> ISERB</w:t>
      </w:r>
      <w:r>
        <w:t>2017,Tehran,Iran</w:t>
      </w:r>
    </w:p>
    <w:p w:rsidR="003E6841" w:rsidRDefault="003E6841" w:rsidP="003E6841">
      <w:r>
        <w:t>3)personalized nutritional therapy in cardiovascular disease,</w:t>
      </w:r>
      <w:r w:rsidR="00AF2F02" w:rsidRPr="00AF2F02">
        <w:t xml:space="preserve"> </w:t>
      </w:r>
      <w:r w:rsidR="00AF2F02">
        <w:t>5</w:t>
      </w:r>
      <w:r w:rsidR="00AF2F02" w:rsidRPr="00AF2F02">
        <w:t>th Iranian Joint Cardiovascular Congress</w:t>
      </w:r>
    </w:p>
    <w:p w:rsidR="003E6841" w:rsidRPr="003E6841" w:rsidRDefault="00AF2F02" w:rsidP="003E6841">
      <w:proofErr w:type="gramStart"/>
      <w:r>
        <w:t>4</w:t>
      </w:r>
      <w:r w:rsidR="003E6841">
        <w:t>)Drug</w:t>
      </w:r>
      <w:proofErr w:type="gramEnd"/>
      <w:r w:rsidR="003E6841">
        <w:t xml:space="preserve"> therapy in Obesity  ,management of obesity conference, Iran university of medical science</w:t>
      </w:r>
    </w:p>
    <w:p w:rsidR="003E6841" w:rsidRDefault="00AF2F02" w:rsidP="007A3445">
      <w:proofErr w:type="gramStart"/>
      <w:r>
        <w:t>5</w:t>
      </w:r>
      <w:r w:rsidR="003E6841">
        <w:t>)GLP1</w:t>
      </w:r>
      <w:proofErr w:type="gramEnd"/>
      <w:r w:rsidR="003E6841">
        <w:t xml:space="preserve"> receptor agonist in treatment of diabetes mellitus 18 </w:t>
      </w:r>
      <w:proofErr w:type="spellStart"/>
      <w:r w:rsidR="003E6841">
        <w:t>th</w:t>
      </w:r>
      <w:proofErr w:type="spellEnd"/>
      <w:r w:rsidR="003E6841">
        <w:t xml:space="preserve"> , Iranian scientific  pharmaceutical Assosiation,Tehran,Iran2019</w:t>
      </w:r>
    </w:p>
    <w:p w:rsidR="003E6841" w:rsidRDefault="00AF2F02" w:rsidP="007A3445">
      <w:r>
        <w:t>6</w:t>
      </w:r>
      <w:r w:rsidR="003E6841">
        <w:t>)Drug treatment in prevention of cardiovascular disease in Diabetes mellitus,10</w:t>
      </w:r>
      <w:r w:rsidR="003E6841" w:rsidRPr="003E6841">
        <w:rPr>
          <w:vertAlign w:val="superscript"/>
        </w:rPr>
        <w:t>th</w:t>
      </w:r>
      <w:r w:rsidR="003E6841">
        <w:t xml:space="preserve"> Iranian clinical pharmacy congress2019</w:t>
      </w:r>
    </w:p>
    <w:p w:rsidR="007A3445" w:rsidRPr="007A3445" w:rsidRDefault="007A3445" w:rsidP="00AF2F02">
      <w:r w:rsidRPr="007A3445">
        <w:t>Books:</w:t>
      </w:r>
    </w:p>
    <w:p w:rsidR="007A3445" w:rsidRDefault="00AF2F02" w:rsidP="007A3445">
      <w:r>
        <w:t xml:space="preserve">1)Practical </w:t>
      </w:r>
      <w:proofErr w:type="spellStart"/>
      <w:r>
        <w:t>cardilology</w:t>
      </w:r>
      <w:proofErr w:type="spellEnd"/>
      <w:r>
        <w:t>, endocrine disorders</w:t>
      </w:r>
      <w:r w:rsidR="00456EE6">
        <w:t xml:space="preserve"> chapter.</w:t>
      </w:r>
    </w:p>
    <w:p w:rsidR="00AF2F02" w:rsidRPr="007A3445" w:rsidRDefault="00AF2F02" w:rsidP="007A3445">
      <w:r>
        <w:t>2)practical cardiology question book endocrine chapter</w:t>
      </w:r>
    </w:p>
    <w:p w:rsidR="007A3445" w:rsidRPr="007A3445" w:rsidRDefault="007A3445" w:rsidP="007A3445"/>
    <w:p w:rsidR="002133C7" w:rsidRDefault="00DA2DBD"/>
    <w:sectPr w:rsidR="00213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D0048"/>
    <w:multiLevelType w:val="hybridMultilevel"/>
    <w:tmpl w:val="21202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F0FA3"/>
    <w:multiLevelType w:val="multilevel"/>
    <w:tmpl w:val="25E0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45"/>
    <w:rsid w:val="000B632D"/>
    <w:rsid w:val="001341C1"/>
    <w:rsid w:val="00134C00"/>
    <w:rsid w:val="00171E76"/>
    <w:rsid w:val="001B2679"/>
    <w:rsid w:val="001E46E3"/>
    <w:rsid w:val="001F63F7"/>
    <w:rsid w:val="002563C4"/>
    <w:rsid w:val="00371ED8"/>
    <w:rsid w:val="003E040F"/>
    <w:rsid w:val="003E6841"/>
    <w:rsid w:val="004441F9"/>
    <w:rsid w:val="00456EE6"/>
    <w:rsid w:val="00472266"/>
    <w:rsid w:val="0048361A"/>
    <w:rsid w:val="004923B2"/>
    <w:rsid w:val="004F5273"/>
    <w:rsid w:val="005068CF"/>
    <w:rsid w:val="005F1FF8"/>
    <w:rsid w:val="00670D1C"/>
    <w:rsid w:val="006B457F"/>
    <w:rsid w:val="007116CE"/>
    <w:rsid w:val="00732A4C"/>
    <w:rsid w:val="00787C86"/>
    <w:rsid w:val="007A3445"/>
    <w:rsid w:val="007B7115"/>
    <w:rsid w:val="007C7557"/>
    <w:rsid w:val="007F5359"/>
    <w:rsid w:val="008D6AD1"/>
    <w:rsid w:val="008E412D"/>
    <w:rsid w:val="009B1AA3"/>
    <w:rsid w:val="00A10EDD"/>
    <w:rsid w:val="00A34B23"/>
    <w:rsid w:val="00A521FF"/>
    <w:rsid w:val="00AF2F02"/>
    <w:rsid w:val="00C6618C"/>
    <w:rsid w:val="00CA2C89"/>
    <w:rsid w:val="00CA3C65"/>
    <w:rsid w:val="00D02F7C"/>
    <w:rsid w:val="00D375BC"/>
    <w:rsid w:val="00DA2DBD"/>
    <w:rsid w:val="00DD4C27"/>
    <w:rsid w:val="00E10EF3"/>
    <w:rsid w:val="00E16F66"/>
    <w:rsid w:val="00EE621E"/>
    <w:rsid w:val="00F5446F"/>
    <w:rsid w:val="00F7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E1921-56AE-431B-9EAF-33CDE93B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4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hra_ghaem200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soltani</cp:lastModifiedBy>
  <cp:revision>2</cp:revision>
  <dcterms:created xsi:type="dcterms:W3CDTF">2020-10-03T10:30:00Z</dcterms:created>
  <dcterms:modified xsi:type="dcterms:W3CDTF">2020-10-03T10:30:00Z</dcterms:modified>
</cp:coreProperties>
</file>